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5" w:rsidRPr="003C3809" w:rsidRDefault="00B32F65" w:rsidP="00B32F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C3809">
        <w:rPr>
          <w:sz w:val="16"/>
          <w:szCs w:val="16"/>
        </w:rPr>
        <w:t xml:space="preserve">УТВЕРЖДАЮ </w:t>
      </w:r>
    </w:p>
    <w:p w:rsidR="00B32F65" w:rsidRPr="003C3809" w:rsidRDefault="00B32F65" w:rsidP="00B32F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3C3809">
        <w:rPr>
          <w:sz w:val="16"/>
          <w:szCs w:val="16"/>
        </w:rPr>
        <w:t xml:space="preserve">Председатель Центрального правления </w:t>
      </w:r>
    </w:p>
    <w:p w:rsidR="00B32F65" w:rsidRPr="003C3809" w:rsidRDefault="00B32F65" w:rsidP="00B32F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C3809">
        <w:rPr>
          <w:sz w:val="16"/>
          <w:szCs w:val="16"/>
        </w:rPr>
        <w:t>Ассоциации "</w:t>
      </w:r>
      <w:proofErr w:type="spellStart"/>
      <w:r w:rsidRPr="003C3809">
        <w:rPr>
          <w:sz w:val="16"/>
          <w:szCs w:val="16"/>
        </w:rPr>
        <w:t>Росохотрыболовсоюз</w:t>
      </w:r>
      <w:proofErr w:type="spellEnd"/>
      <w:r w:rsidRPr="003C3809">
        <w:rPr>
          <w:sz w:val="16"/>
          <w:szCs w:val="16"/>
        </w:rPr>
        <w:t xml:space="preserve">" </w:t>
      </w:r>
    </w:p>
    <w:p w:rsidR="00B32F65" w:rsidRPr="009B4B80" w:rsidRDefault="00B32F65" w:rsidP="00B32F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3C3809">
        <w:rPr>
          <w:sz w:val="16"/>
          <w:szCs w:val="16"/>
        </w:rPr>
        <w:t xml:space="preserve">Э. В. Бендерский </w:t>
      </w:r>
      <w:r>
        <w:rPr>
          <w:sz w:val="16"/>
          <w:szCs w:val="16"/>
        </w:rPr>
        <w:t xml:space="preserve">  </w:t>
      </w:r>
      <w:r w:rsidRPr="003C3809">
        <w:rPr>
          <w:sz w:val="16"/>
          <w:szCs w:val="16"/>
        </w:rPr>
        <w:t xml:space="preserve">"10" декабря 2007 года </w:t>
      </w:r>
    </w:p>
    <w:p w:rsidR="00B32F65" w:rsidRPr="00D534A4" w:rsidRDefault="00B32F65" w:rsidP="00B32F6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34A4">
        <w:rPr>
          <w:sz w:val="28"/>
          <w:szCs w:val="28"/>
        </w:rPr>
        <w:t xml:space="preserve"> </w:t>
      </w:r>
      <w:r w:rsidRPr="00D534A4">
        <w:rPr>
          <w:b/>
          <w:i/>
          <w:sz w:val="28"/>
          <w:szCs w:val="28"/>
        </w:rPr>
        <w:t xml:space="preserve">ПОЛОЖЕНИЕ  О ПЛЕМЕННОЙ РАБОТЕ С ПОРОДАМИ ОХОТНИЧЬИХ СОБАК </w:t>
      </w:r>
    </w:p>
    <w:p w:rsidR="00B32F65" w:rsidRDefault="00B32F65" w:rsidP="00B32F65">
      <w:r>
        <w:t xml:space="preserve">… 7. САНКЦИИ </w:t>
      </w:r>
    </w:p>
    <w:p w:rsidR="00B32F65" w:rsidRDefault="00B32F65" w:rsidP="00B32F65">
      <w:r>
        <w:t xml:space="preserve">7.1. За нарушение «Положения о племенной работе с породами охотничьих собак в Российской Федерации» могут быть наложены следующие санкции: </w:t>
      </w:r>
    </w:p>
    <w:p w:rsidR="00B32F65" w:rsidRDefault="00B32F65" w:rsidP="00B32F65">
      <w:r>
        <w:t xml:space="preserve">7.1.1. На организацию, ведущую племенную работу: </w:t>
      </w:r>
    </w:p>
    <w:p w:rsidR="00B32F65" w:rsidRDefault="00B32F65" w:rsidP="00B32F65">
      <w:r>
        <w:t xml:space="preserve">- запрет на племенную работу с породой в течение года; </w:t>
      </w:r>
    </w:p>
    <w:p w:rsidR="00B32F65" w:rsidRDefault="00B32F65" w:rsidP="00B32F65">
      <w:r>
        <w:t xml:space="preserve">- бессрочный запрет на племенную работу с породой. </w:t>
      </w:r>
    </w:p>
    <w:p w:rsidR="00B32F65" w:rsidRDefault="00B32F65" w:rsidP="00B32F65"/>
    <w:p w:rsidR="00B32F65" w:rsidRDefault="00B32F65" w:rsidP="00B32F65">
      <w:r>
        <w:t xml:space="preserve">7.1.2. На заводчика: </w:t>
      </w:r>
    </w:p>
    <w:p w:rsidR="00B32F65" w:rsidRDefault="00B32F65" w:rsidP="00B32F65">
      <w:r>
        <w:t xml:space="preserve">- предупреждение; </w:t>
      </w:r>
    </w:p>
    <w:p w:rsidR="00B32F65" w:rsidRDefault="00B32F65" w:rsidP="00B32F65">
      <w:r>
        <w:t xml:space="preserve">- отказ в регистрации помета; </w:t>
      </w:r>
    </w:p>
    <w:p w:rsidR="00B32F65" w:rsidRDefault="00B32F65" w:rsidP="00B32F65">
      <w:r>
        <w:t xml:space="preserve">7.2. К числу нарушений правил ведения племенной работы относятся: </w:t>
      </w:r>
    </w:p>
    <w:p w:rsidR="00B32F65" w:rsidRDefault="00B32F65" w:rsidP="00B32F65">
      <w:r>
        <w:t xml:space="preserve">7.2.1. Со стороны организаций, ведущих племенную работу: </w:t>
      </w:r>
    </w:p>
    <w:p w:rsidR="00B32F65" w:rsidRDefault="00B32F65" w:rsidP="00B32F65">
      <w:r>
        <w:t xml:space="preserve">- фальсификация сведений, указываемых в племенной документации; </w:t>
      </w:r>
    </w:p>
    <w:p w:rsidR="00B32F65" w:rsidRDefault="00B32F65" w:rsidP="00B32F65">
      <w:r>
        <w:t xml:space="preserve">- распространение в породе наследственных заболеваний и пороков и сокрытие их; </w:t>
      </w:r>
    </w:p>
    <w:p w:rsidR="00B32F65" w:rsidRDefault="00B32F65" w:rsidP="00B32F65">
      <w:r>
        <w:t xml:space="preserve">- неудовлетворительный </w:t>
      </w:r>
      <w:proofErr w:type="gramStart"/>
      <w:r>
        <w:t>контроль за</w:t>
      </w:r>
      <w:proofErr w:type="gramEnd"/>
      <w:r>
        <w:t xml:space="preserve"> качеством выращивания пометов; </w:t>
      </w:r>
    </w:p>
    <w:p w:rsidR="00B32F65" w:rsidRDefault="00B32F65" w:rsidP="00B32F65">
      <w:r>
        <w:t xml:space="preserve">- нарушение окончательного варианта ежегодного «Плана вязок» и «Перспективного плана племенной работы с породой» без соответствующей аргументации. </w:t>
      </w:r>
    </w:p>
    <w:p w:rsidR="00B32F65" w:rsidRDefault="00B32F65" w:rsidP="00B32F65">
      <w:r>
        <w:t xml:space="preserve">7.2.2. Со стороны заводчика: </w:t>
      </w:r>
    </w:p>
    <w:p w:rsidR="00B32F65" w:rsidRDefault="00B32F65" w:rsidP="00B32F65">
      <w:r>
        <w:t xml:space="preserve">- неудовлетворительное содержание племенных собак и неудовлетворительное выращивание щенков; </w:t>
      </w:r>
    </w:p>
    <w:p w:rsidR="00B32F65" w:rsidRDefault="00B32F65" w:rsidP="00B32F65">
      <w:r>
        <w:t xml:space="preserve">- фальсификация сведений о состоянии помета; </w:t>
      </w:r>
    </w:p>
    <w:p w:rsidR="00B32F65" w:rsidRDefault="00B32F65" w:rsidP="00B32F65">
      <w:r>
        <w:t xml:space="preserve">- нарушение плана вязок. </w:t>
      </w:r>
    </w:p>
    <w:p w:rsidR="00B32F65" w:rsidRDefault="00B32F65" w:rsidP="00B32F65">
      <w:r>
        <w:t>7.3. Региональные Племенные и, в конечном счете, Центральная племенная комиссия рассматривают поступающие заявления о нарушениях «Положения о племенной работе с породами охотничьих собак» в присутствии заинтересованных сторон, либо при наличии письменного объяснения с обеих сторон. При отсутствии объяснений племенная комиссия имеет право вынести решение, руков</w:t>
      </w:r>
      <w:r w:rsidR="009B4B80">
        <w:t>одствуясь имеющимися сведениями</w:t>
      </w:r>
    </w:p>
    <w:sectPr w:rsidR="00B32F65" w:rsidSect="009B4B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2F65"/>
    <w:rsid w:val="000A64D3"/>
    <w:rsid w:val="009B4B80"/>
    <w:rsid w:val="00B32F65"/>
    <w:rsid w:val="00DB099B"/>
    <w:rsid w:val="00F7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2017-02-07T18:54:00Z</dcterms:created>
  <dcterms:modified xsi:type="dcterms:W3CDTF">2017-02-07T18:58:00Z</dcterms:modified>
</cp:coreProperties>
</file>